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A3DBB" w14:textId="3FED111A" w:rsidR="0FFD681F" w:rsidRDefault="00613385" w:rsidP="00613385">
      <w:pPr>
        <w:pStyle w:val="Otsikko"/>
        <w:rPr>
          <w:rFonts w:eastAsia="Calibri"/>
        </w:rPr>
      </w:pPr>
      <w:r>
        <w:rPr>
          <w:rFonts w:eastAsia="Calibri"/>
        </w:rPr>
        <w:t>Nuorisotyö-lehti</w:t>
      </w:r>
    </w:p>
    <w:p w14:paraId="48AE5A0D" w14:textId="6DB1D165" w:rsidR="0FFD681F" w:rsidRDefault="00406871" w:rsidP="3D6993ED">
      <w:pPr>
        <w:pStyle w:val="Otsikko2"/>
        <w:rPr>
          <w:rFonts w:ascii="Calibri" w:eastAsia="Calibri" w:hAnsi="Calibri" w:cs="Calibri"/>
          <w:sz w:val="22"/>
          <w:szCs w:val="22"/>
        </w:rPr>
      </w:pPr>
      <w:r>
        <w:t>K</w:t>
      </w:r>
      <w:r w:rsidRPr="3D6993ED">
        <w:t>irjoitusohjeet artikkelien kirjoittajille</w:t>
      </w:r>
    </w:p>
    <w:p w14:paraId="419D63C0" w14:textId="668447E0" w:rsidR="60326B87" w:rsidRDefault="60326B87" w:rsidP="4887C1CA">
      <w:pPr>
        <w:pStyle w:val="Otsikko1"/>
        <w:rPr>
          <w:rFonts w:ascii="Calibri Light" w:hAnsi="Calibri Light"/>
          <w:b/>
          <w:bCs/>
        </w:rPr>
      </w:pPr>
      <w:r w:rsidRPr="4887C1CA">
        <w:t>Artikkelin ohjeet</w:t>
      </w:r>
    </w:p>
    <w:p w14:paraId="4D9A5652" w14:textId="4E4E5930" w:rsidR="0FFD681F" w:rsidRDefault="4E1A0864" w:rsidP="00613385">
      <w:pPr>
        <w:pStyle w:val="Luettelokappale"/>
        <w:numPr>
          <w:ilvl w:val="0"/>
          <w:numId w:val="2"/>
        </w:numPr>
        <w:jc w:val="left"/>
      </w:pPr>
      <w:r w:rsidRPr="3D6993ED">
        <w:rPr>
          <w:rFonts w:ascii="Calibri" w:eastAsia="Calibri" w:hAnsi="Calibri" w:cs="Calibri"/>
        </w:rPr>
        <w:t>Keksi i</w:t>
      </w:r>
      <w:r w:rsidR="0FFD681F" w:rsidRPr="3D6993ED">
        <w:rPr>
          <w:rFonts w:ascii="Calibri" w:eastAsia="Calibri" w:hAnsi="Calibri" w:cs="Calibri"/>
        </w:rPr>
        <w:t>nformatiivinen ja ytimekäs otsikko.</w:t>
      </w:r>
    </w:p>
    <w:p w14:paraId="2BD0BF62" w14:textId="29E30D1C" w:rsidR="0FFD681F" w:rsidRDefault="69BDE7C4" w:rsidP="00613385">
      <w:pPr>
        <w:pStyle w:val="Luettelokappale"/>
        <w:numPr>
          <w:ilvl w:val="0"/>
          <w:numId w:val="2"/>
        </w:numPr>
        <w:jc w:val="left"/>
      </w:pPr>
      <w:r w:rsidRPr="3D6993ED">
        <w:rPr>
          <w:rFonts w:ascii="Calibri" w:eastAsia="Calibri" w:hAnsi="Calibri" w:cs="Calibri"/>
        </w:rPr>
        <w:t>Kirjoita tekstille i</w:t>
      </w:r>
      <w:r w:rsidR="0FFD681F" w:rsidRPr="3D6993ED">
        <w:rPr>
          <w:rFonts w:ascii="Calibri" w:eastAsia="Calibri" w:hAnsi="Calibri" w:cs="Calibri"/>
        </w:rPr>
        <w:t>ngressi: 2</w:t>
      </w:r>
      <w:r w:rsidR="4D141828" w:rsidRPr="3D6993ED">
        <w:rPr>
          <w:rFonts w:ascii="Calibri" w:eastAsia="Calibri" w:hAnsi="Calibri" w:cs="Calibri"/>
        </w:rPr>
        <w:t>–</w:t>
      </w:r>
      <w:r w:rsidR="0FFD681F" w:rsidRPr="3D6993ED">
        <w:rPr>
          <w:rFonts w:ascii="Calibri" w:eastAsia="Calibri" w:hAnsi="Calibri" w:cs="Calibri"/>
        </w:rPr>
        <w:t xml:space="preserve">3 lausetta, jotka </w:t>
      </w:r>
      <w:r w:rsidR="0F5EE756" w:rsidRPr="3D6993ED">
        <w:rPr>
          <w:rFonts w:ascii="Calibri" w:eastAsia="Calibri" w:hAnsi="Calibri" w:cs="Calibri"/>
        </w:rPr>
        <w:t>h</w:t>
      </w:r>
      <w:r w:rsidR="0FFD681F" w:rsidRPr="3D6993ED">
        <w:rPr>
          <w:rFonts w:ascii="Calibri" w:eastAsia="Calibri" w:hAnsi="Calibri" w:cs="Calibri"/>
        </w:rPr>
        <w:t>oukutt</w:t>
      </w:r>
      <w:r w:rsidR="23120755" w:rsidRPr="3D6993ED">
        <w:rPr>
          <w:rFonts w:ascii="Calibri" w:eastAsia="Calibri" w:hAnsi="Calibri" w:cs="Calibri"/>
        </w:rPr>
        <w:t>ele</w:t>
      </w:r>
      <w:r w:rsidR="0FFD681F" w:rsidRPr="3D6993ED">
        <w:rPr>
          <w:rFonts w:ascii="Calibri" w:eastAsia="Calibri" w:hAnsi="Calibri" w:cs="Calibri"/>
        </w:rPr>
        <w:t xml:space="preserve">vat </w:t>
      </w:r>
      <w:r w:rsidR="1D47AA16" w:rsidRPr="3D6993ED">
        <w:rPr>
          <w:rFonts w:ascii="Calibri" w:eastAsia="Calibri" w:hAnsi="Calibri" w:cs="Calibri"/>
        </w:rPr>
        <w:t xml:space="preserve">lukijaa </w:t>
      </w:r>
      <w:r w:rsidR="0FFD681F" w:rsidRPr="3D6993ED">
        <w:rPr>
          <w:rFonts w:ascii="Calibri" w:eastAsia="Calibri" w:hAnsi="Calibri" w:cs="Calibri"/>
        </w:rPr>
        <w:t>lukemaan koko artikkelin.</w:t>
      </w:r>
    </w:p>
    <w:p w14:paraId="6ACF23CF" w14:textId="1FABD708" w:rsidR="0FFD681F" w:rsidRDefault="0FFD681F" w:rsidP="00613385">
      <w:pPr>
        <w:pStyle w:val="Luettelokappale"/>
        <w:numPr>
          <w:ilvl w:val="0"/>
          <w:numId w:val="2"/>
        </w:numPr>
        <w:jc w:val="left"/>
      </w:pPr>
      <w:r w:rsidRPr="3D6993ED">
        <w:rPr>
          <w:rFonts w:ascii="Calibri" w:eastAsia="Calibri" w:hAnsi="Calibri" w:cs="Calibri"/>
        </w:rPr>
        <w:t>Käytä väliotsikoita.</w:t>
      </w:r>
      <w:r w:rsidR="42303F7F" w:rsidRPr="3D6993ED">
        <w:rPr>
          <w:rFonts w:ascii="Calibri" w:eastAsia="Calibri" w:hAnsi="Calibri" w:cs="Calibri"/>
        </w:rPr>
        <w:t xml:space="preserve"> </w:t>
      </w:r>
    </w:p>
    <w:p w14:paraId="6FD30F87" w14:textId="0404FD3F" w:rsidR="0FFD681F" w:rsidRDefault="0FFD681F" w:rsidP="00613385">
      <w:pPr>
        <w:pStyle w:val="Luettelokappale"/>
        <w:numPr>
          <w:ilvl w:val="0"/>
          <w:numId w:val="2"/>
        </w:numPr>
        <w:jc w:val="left"/>
      </w:pPr>
      <w:r w:rsidRPr="0FFD681F">
        <w:rPr>
          <w:rFonts w:ascii="Calibri" w:eastAsia="Calibri" w:hAnsi="Calibri" w:cs="Calibri"/>
        </w:rPr>
        <w:t>Käytä lyhyitä ja lukijaystävällisiä lauseita ja kysymyksiä.</w:t>
      </w:r>
    </w:p>
    <w:p w14:paraId="4A693362" w14:textId="4CA8A5A6" w:rsidR="0FFD681F" w:rsidRDefault="0FFD681F" w:rsidP="00613385">
      <w:pPr>
        <w:pStyle w:val="Luettelokappale"/>
        <w:numPr>
          <w:ilvl w:val="0"/>
          <w:numId w:val="2"/>
        </w:numPr>
        <w:jc w:val="left"/>
        <w:rPr>
          <w:rFonts w:eastAsiaTheme="minorEastAsia"/>
        </w:rPr>
      </w:pPr>
      <w:r w:rsidRPr="3D6993ED">
        <w:rPr>
          <w:rFonts w:ascii="Calibri" w:eastAsia="Calibri" w:hAnsi="Calibri" w:cs="Calibri"/>
        </w:rPr>
        <w:t>Käytä tarvittaessa info- tai fakta</w:t>
      </w:r>
      <w:r w:rsidR="5BD97878" w:rsidRPr="3D6993ED">
        <w:rPr>
          <w:rFonts w:ascii="Calibri" w:eastAsia="Calibri" w:hAnsi="Calibri" w:cs="Calibri"/>
        </w:rPr>
        <w:t>l</w:t>
      </w:r>
      <w:r w:rsidRPr="3D6993ED">
        <w:rPr>
          <w:rFonts w:ascii="Calibri" w:eastAsia="Calibri" w:hAnsi="Calibri" w:cs="Calibri"/>
        </w:rPr>
        <w:t>a</w:t>
      </w:r>
      <w:r w:rsidR="70B1AECF" w:rsidRPr="3D6993ED">
        <w:rPr>
          <w:rFonts w:ascii="Calibri" w:eastAsia="Calibri" w:hAnsi="Calibri" w:cs="Calibri"/>
        </w:rPr>
        <w:t>atikoita</w:t>
      </w:r>
      <w:r w:rsidRPr="3D6993ED">
        <w:rPr>
          <w:rFonts w:ascii="Calibri" w:eastAsia="Calibri" w:hAnsi="Calibri" w:cs="Calibri"/>
        </w:rPr>
        <w:t xml:space="preserve">, varsinkin pidemmissä </w:t>
      </w:r>
      <w:r w:rsidR="3034C43D" w:rsidRPr="3D6993ED">
        <w:rPr>
          <w:rFonts w:ascii="Calibri" w:eastAsia="Calibri" w:hAnsi="Calibri" w:cs="Calibri"/>
        </w:rPr>
        <w:t>artikkeleissa</w:t>
      </w:r>
      <w:r w:rsidRPr="3D6993ED">
        <w:rPr>
          <w:rFonts w:ascii="Calibri" w:eastAsia="Calibri" w:hAnsi="Calibri" w:cs="Calibri"/>
        </w:rPr>
        <w:t>.</w:t>
      </w:r>
    </w:p>
    <w:p w14:paraId="7AC181CA" w14:textId="41CF25EB" w:rsidR="0FFD681F" w:rsidRDefault="1F7CEEE1" w:rsidP="00613385">
      <w:pPr>
        <w:pStyle w:val="Luettelokappale"/>
        <w:numPr>
          <w:ilvl w:val="0"/>
          <w:numId w:val="2"/>
        </w:numPr>
        <w:jc w:val="left"/>
      </w:pPr>
      <w:r w:rsidRPr="3D6993ED">
        <w:rPr>
          <w:rFonts w:ascii="Calibri" w:eastAsia="Calibri" w:hAnsi="Calibri" w:cs="Calibri"/>
        </w:rPr>
        <w:t>Lisää mahdolliset linkit ja lähteet jutun loppuun.</w:t>
      </w:r>
    </w:p>
    <w:p w14:paraId="2B559EBA" w14:textId="38F7C437" w:rsidR="0FFD681F" w:rsidRDefault="00E14D5C" w:rsidP="00613385">
      <w:pPr>
        <w:pStyle w:val="Luettelokappale"/>
        <w:numPr>
          <w:ilvl w:val="0"/>
          <w:numId w:val="2"/>
        </w:numPr>
        <w:jc w:val="left"/>
      </w:pPr>
      <w:r>
        <w:rPr>
          <w:rFonts w:ascii="Calibri" w:eastAsia="Calibri" w:hAnsi="Calibri" w:cs="Calibri"/>
        </w:rPr>
        <w:t>Pyri pitäytymään</w:t>
      </w:r>
      <w:r w:rsidR="0FFD681F" w:rsidRPr="3D6993ED">
        <w:rPr>
          <w:rFonts w:ascii="Calibri" w:eastAsia="Calibri" w:hAnsi="Calibri" w:cs="Calibri"/>
        </w:rPr>
        <w:t xml:space="preserve"> annetussa merkkimäärässä (lasketaan välilyönteineen).</w:t>
      </w:r>
    </w:p>
    <w:p w14:paraId="6546D232" w14:textId="4A144EFC" w:rsidR="0FFD681F" w:rsidRDefault="795E3CAA" w:rsidP="00613385">
      <w:pPr>
        <w:pStyle w:val="Luettelokappale"/>
        <w:numPr>
          <w:ilvl w:val="0"/>
          <w:numId w:val="2"/>
        </w:numPr>
        <w:jc w:val="left"/>
      </w:pPr>
      <w:r w:rsidRPr="4887C1CA">
        <w:rPr>
          <w:rFonts w:ascii="Calibri" w:eastAsia="Calibri" w:hAnsi="Calibri" w:cs="Calibri"/>
        </w:rPr>
        <w:t>Merkitse tekstin yhteyteen kirjoittajan nimi</w:t>
      </w:r>
      <w:r w:rsidR="00E14D5C">
        <w:rPr>
          <w:rFonts w:ascii="Calibri" w:eastAsia="Calibri" w:hAnsi="Calibri" w:cs="Calibri"/>
        </w:rPr>
        <w:t xml:space="preserve"> ja kuvien ottajan nimi</w:t>
      </w:r>
      <w:r w:rsidRPr="4887C1CA">
        <w:rPr>
          <w:rFonts w:ascii="Calibri" w:eastAsia="Calibri" w:hAnsi="Calibri" w:cs="Calibri"/>
        </w:rPr>
        <w:t xml:space="preserve">. </w:t>
      </w:r>
      <w:r w:rsidR="0FFD681F" w:rsidRPr="4887C1CA">
        <w:rPr>
          <w:rFonts w:ascii="Calibri" w:eastAsia="Calibri" w:hAnsi="Calibri" w:cs="Calibri"/>
        </w:rPr>
        <w:t>Kirjoita mukaan myös kuvatekstit. Kuvatekstien merkkejä ei lasketa jutun merkkimäärään.</w:t>
      </w:r>
      <w:r w:rsidR="0C25CD0A" w:rsidRPr="4887C1CA">
        <w:rPr>
          <w:rFonts w:ascii="Calibri" w:eastAsia="Calibri" w:hAnsi="Calibri" w:cs="Calibri"/>
        </w:rPr>
        <w:t xml:space="preserve"> Merkitse artikkel</w:t>
      </w:r>
      <w:r w:rsidR="7F2A14D4" w:rsidRPr="4887C1CA">
        <w:rPr>
          <w:rFonts w:ascii="Calibri" w:eastAsia="Calibri" w:hAnsi="Calibri" w:cs="Calibri"/>
        </w:rPr>
        <w:t>i</w:t>
      </w:r>
      <w:r w:rsidR="611754CF" w:rsidRPr="4887C1CA">
        <w:rPr>
          <w:rFonts w:ascii="Calibri" w:eastAsia="Calibri" w:hAnsi="Calibri" w:cs="Calibri"/>
        </w:rPr>
        <w:t xml:space="preserve">ssa käytettyjen kuvien </w:t>
      </w:r>
      <w:r w:rsidR="0C25CD0A" w:rsidRPr="4887C1CA">
        <w:rPr>
          <w:rFonts w:ascii="Calibri" w:eastAsia="Calibri" w:hAnsi="Calibri" w:cs="Calibri"/>
        </w:rPr>
        <w:t xml:space="preserve">kuvaajien nimet </w:t>
      </w:r>
      <w:r w:rsidR="1A69321C" w:rsidRPr="4887C1CA">
        <w:rPr>
          <w:rFonts w:ascii="Calibri" w:eastAsia="Calibri" w:hAnsi="Calibri" w:cs="Calibri"/>
        </w:rPr>
        <w:t xml:space="preserve">selkeästi </w:t>
      </w:r>
      <w:r w:rsidR="0C25CD0A" w:rsidRPr="4887C1CA">
        <w:rPr>
          <w:rFonts w:ascii="Calibri" w:eastAsia="Calibri" w:hAnsi="Calibri" w:cs="Calibri"/>
        </w:rPr>
        <w:t>joko teksti</w:t>
      </w:r>
      <w:r w:rsidR="3714BCFB" w:rsidRPr="4887C1CA">
        <w:rPr>
          <w:rFonts w:ascii="Calibri" w:eastAsia="Calibri" w:hAnsi="Calibri" w:cs="Calibri"/>
        </w:rPr>
        <w:t>tiedostoon</w:t>
      </w:r>
      <w:r w:rsidR="0C25CD0A" w:rsidRPr="4887C1CA">
        <w:rPr>
          <w:rFonts w:ascii="Calibri" w:eastAsia="Calibri" w:hAnsi="Calibri" w:cs="Calibri"/>
        </w:rPr>
        <w:t xml:space="preserve"> tai kuvatiedostojen nimen loppuun.</w:t>
      </w:r>
    </w:p>
    <w:p w14:paraId="3055FABC" w14:textId="77777777" w:rsidR="00E14D5C" w:rsidRDefault="00E14D5C" w:rsidP="00E14D5C">
      <w:pPr>
        <w:pStyle w:val="Luettelokappale"/>
        <w:numPr>
          <w:ilvl w:val="0"/>
          <w:numId w:val="2"/>
        </w:numPr>
        <w:jc w:val="left"/>
      </w:pPr>
      <w:r w:rsidRPr="4887C1CA">
        <w:rPr>
          <w:rFonts w:ascii="Calibri" w:eastAsia="Calibri" w:hAnsi="Calibri" w:cs="Calibri"/>
        </w:rPr>
        <w:t xml:space="preserve">Nuorisotyö on ammattijulkaisu, jonka lukemisen tulisi toimia kuitenkin vastapainona virallisten raporttien ja asiatekstien lukemiselle. Käytä siis kevyempää kieltä ja tyyliä. Vältä pelkkää esittelyä tai ympäripyöreitä lauseita, ja sen sijaan puhuttele lukijaa ja ota mukaan hänelle lisäarvoa ammattilaisena tuovia oivalluksia.  </w:t>
      </w:r>
    </w:p>
    <w:p w14:paraId="2CCADDCF" w14:textId="33A2753B" w:rsidR="573E868D" w:rsidRDefault="573E868D" w:rsidP="00613385">
      <w:pPr>
        <w:pStyle w:val="Luettelokappale"/>
        <w:numPr>
          <w:ilvl w:val="0"/>
          <w:numId w:val="2"/>
        </w:numPr>
        <w:jc w:val="left"/>
      </w:pPr>
      <w:r w:rsidRPr="4D846976">
        <w:rPr>
          <w:rFonts w:ascii="Calibri" w:eastAsia="Calibri" w:hAnsi="Calibri" w:cs="Calibri"/>
        </w:rPr>
        <w:t xml:space="preserve">Ilmoita aineistoa toimittaessasi, voiko artikkelin tarvittaessa julkaista </w:t>
      </w:r>
      <w:r w:rsidR="0F7CD55B" w:rsidRPr="4D846976">
        <w:rPr>
          <w:rFonts w:ascii="Calibri" w:eastAsia="Calibri" w:hAnsi="Calibri" w:cs="Calibri"/>
        </w:rPr>
        <w:t xml:space="preserve">myös </w:t>
      </w:r>
      <w:r w:rsidRPr="4D846976">
        <w:rPr>
          <w:rFonts w:ascii="Calibri" w:eastAsia="Calibri" w:hAnsi="Calibri" w:cs="Calibri"/>
        </w:rPr>
        <w:t xml:space="preserve">Nuorisotyö-lehden verkkosivuilla. </w:t>
      </w:r>
      <w:r w:rsidRPr="4D846976">
        <w:rPr>
          <w:rFonts w:ascii="Calibri" w:eastAsia="Calibri" w:hAnsi="Calibri" w:cs="Calibri"/>
          <w:i/>
          <w:iCs/>
        </w:rPr>
        <w:t>Puheenvuoro</w:t>
      </w:r>
      <w:r w:rsidRPr="4D846976">
        <w:rPr>
          <w:rFonts w:ascii="Calibri" w:eastAsia="Calibri" w:hAnsi="Calibri" w:cs="Calibri"/>
        </w:rPr>
        <w:t xml:space="preserve">-artikkelit julkaistaan aina </w:t>
      </w:r>
      <w:r w:rsidR="5F3E440F" w:rsidRPr="4D846976">
        <w:rPr>
          <w:rFonts w:ascii="Calibri" w:eastAsia="Calibri" w:hAnsi="Calibri" w:cs="Calibri"/>
        </w:rPr>
        <w:t>printti</w:t>
      </w:r>
      <w:r w:rsidRPr="4D846976">
        <w:rPr>
          <w:rFonts w:ascii="Calibri" w:eastAsia="Calibri" w:hAnsi="Calibri" w:cs="Calibri"/>
        </w:rPr>
        <w:t>le</w:t>
      </w:r>
      <w:r w:rsidR="098E91B8" w:rsidRPr="4D846976">
        <w:rPr>
          <w:rFonts w:ascii="Calibri" w:eastAsia="Calibri" w:hAnsi="Calibri" w:cs="Calibri"/>
        </w:rPr>
        <w:t xml:space="preserve">hden </w:t>
      </w:r>
      <w:r w:rsidR="20F57ED6" w:rsidRPr="4D846976">
        <w:rPr>
          <w:rFonts w:ascii="Calibri" w:eastAsia="Calibri" w:hAnsi="Calibri" w:cs="Calibri"/>
        </w:rPr>
        <w:t xml:space="preserve">lisäksi lehden </w:t>
      </w:r>
      <w:r w:rsidRPr="4D846976">
        <w:rPr>
          <w:rFonts w:ascii="Calibri" w:eastAsia="Calibri" w:hAnsi="Calibri" w:cs="Calibri"/>
        </w:rPr>
        <w:t>verkkosivuilla</w:t>
      </w:r>
      <w:r w:rsidR="28A315B7" w:rsidRPr="4D846976">
        <w:rPr>
          <w:rFonts w:ascii="Calibri" w:eastAsia="Calibri" w:hAnsi="Calibri" w:cs="Calibri"/>
        </w:rPr>
        <w:t>.</w:t>
      </w:r>
    </w:p>
    <w:p w14:paraId="24C9F3F7" w14:textId="16AA85FD" w:rsidR="3D6993ED" w:rsidRDefault="3D6993ED" w:rsidP="4887C1CA">
      <w:pPr>
        <w:rPr>
          <w:rFonts w:ascii="Calibri" w:eastAsia="Calibri" w:hAnsi="Calibri" w:cs="Calibri"/>
        </w:rPr>
      </w:pPr>
    </w:p>
    <w:p w14:paraId="72DD27F0" w14:textId="03302085" w:rsidR="45F7E957" w:rsidRDefault="45F7E957" w:rsidP="4887C1CA">
      <w:pPr>
        <w:rPr>
          <w:rFonts w:ascii="Calibri" w:eastAsia="Calibri" w:hAnsi="Calibri" w:cs="Calibri"/>
          <w:b/>
          <w:bCs/>
        </w:rPr>
      </w:pPr>
      <w:r w:rsidRPr="4887C1CA">
        <w:rPr>
          <w:rFonts w:ascii="Calibri" w:eastAsia="Calibri" w:hAnsi="Calibri" w:cs="Calibri"/>
          <w:b/>
          <w:bCs/>
        </w:rPr>
        <w:t>Huomioita</w:t>
      </w:r>
    </w:p>
    <w:p w14:paraId="09E56772" w14:textId="27124414" w:rsidR="0FFD681F" w:rsidRDefault="45F7E957" w:rsidP="00406871">
      <w:pPr>
        <w:pStyle w:val="Luettelokappale"/>
        <w:numPr>
          <w:ilvl w:val="0"/>
          <w:numId w:val="1"/>
        </w:numPr>
        <w:jc w:val="left"/>
        <w:rPr>
          <w:rFonts w:eastAsiaTheme="minorEastAsia"/>
        </w:rPr>
      </w:pPr>
      <w:r w:rsidRPr="4887C1CA">
        <w:rPr>
          <w:rFonts w:ascii="Calibri" w:eastAsia="Calibri" w:hAnsi="Calibri" w:cs="Calibri"/>
        </w:rPr>
        <w:t>Artikkelin t</w:t>
      </w:r>
      <w:r w:rsidR="0FFD681F" w:rsidRPr="4887C1CA">
        <w:rPr>
          <w:rFonts w:ascii="Calibri" w:eastAsia="Calibri" w:hAnsi="Calibri" w:cs="Calibri"/>
        </w:rPr>
        <w:t xml:space="preserve">ekstiä voidaan editoida taittovaiheessa. </w:t>
      </w:r>
    </w:p>
    <w:p w14:paraId="2EC54EBB" w14:textId="312F49A8" w:rsidR="0FFD681F" w:rsidRDefault="45F0B8F9" w:rsidP="00406871">
      <w:pPr>
        <w:pStyle w:val="Luettelokappale"/>
        <w:numPr>
          <w:ilvl w:val="0"/>
          <w:numId w:val="1"/>
        </w:numPr>
        <w:jc w:val="left"/>
        <w:rPr>
          <w:rFonts w:eastAsiaTheme="minorEastAsia"/>
        </w:rPr>
      </w:pPr>
      <w:r w:rsidRPr="4D846976">
        <w:rPr>
          <w:rFonts w:ascii="Calibri" w:eastAsia="Calibri" w:hAnsi="Calibri" w:cs="Calibri"/>
        </w:rPr>
        <w:t xml:space="preserve">Artikkeli ei joissain tapauksissa </w:t>
      </w:r>
      <w:r w:rsidR="7FCDF62D" w:rsidRPr="4D846976">
        <w:rPr>
          <w:rFonts w:ascii="Calibri" w:eastAsia="Calibri" w:hAnsi="Calibri" w:cs="Calibri"/>
        </w:rPr>
        <w:t xml:space="preserve">aina </w:t>
      </w:r>
      <w:r w:rsidRPr="4D846976">
        <w:rPr>
          <w:rFonts w:ascii="Calibri" w:eastAsia="Calibri" w:hAnsi="Calibri" w:cs="Calibri"/>
        </w:rPr>
        <w:t xml:space="preserve">mahdu </w:t>
      </w:r>
      <w:r w:rsidR="57304D73" w:rsidRPr="4D846976">
        <w:rPr>
          <w:rFonts w:ascii="Calibri" w:eastAsia="Calibri" w:hAnsi="Calibri" w:cs="Calibri"/>
        </w:rPr>
        <w:t>printti</w:t>
      </w:r>
      <w:r w:rsidRPr="4D846976">
        <w:rPr>
          <w:rFonts w:ascii="Calibri" w:eastAsia="Calibri" w:hAnsi="Calibri" w:cs="Calibri"/>
        </w:rPr>
        <w:t xml:space="preserve">lehteen. Näissä tapauksissa </w:t>
      </w:r>
      <w:r w:rsidR="33103EE7" w:rsidRPr="4D846976">
        <w:rPr>
          <w:rFonts w:ascii="Calibri" w:eastAsia="Calibri" w:hAnsi="Calibri" w:cs="Calibri"/>
        </w:rPr>
        <w:t xml:space="preserve">artikkeli voidaan julkaista </w:t>
      </w:r>
      <w:r w:rsidR="6D7AD5CC" w:rsidRPr="4D846976">
        <w:rPr>
          <w:rFonts w:ascii="Calibri" w:eastAsia="Calibri" w:hAnsi="Calibri" w:cs="Calibri"/>
        </w:rPr>
        <w:t xml:space="preserve">joko lehden </w:t>
      </w:r>
      <w:r w:rsidR="368D31DA" w:rsidRPr="4D846976">
        <w:rPr>
          <w:rFonts w:ascii="Calibri" w:eastAsia="Calibri" w:hAnsi="Calibri" w:cs="Calibri"/>
        </w:rPr>
        <w:t>seuraa</w:t>
      </w:r>
      <w:r w:rsidR="33103EE7" w:rsidRPr="4D846976">
        <w:rPr>
          <w:rFonts w:ascii="Calibri" w:eastAsia="Calibri" w:hAnsi="Calibri" w:cs="Calibri"/>
        </w:rPr>
        <w:t xml:space="preserve">vassa numerossa tai lehden verkkosivuilla osoitteessa </w:t>
      </w:r>
      <w:hyperlink r:id="rId10">
        <w:r w:rsidR="33103EE7" w:rsidRPr="4D846976">
          <w:rPr>
            <w:rStyle w:val="Hyperlinkki"/>
            <w:rFonts w:ascii="Calibri" w:eastAsia="Calibri" w:hAnsi="Calibri" w:cs="Calibri"/>
          </w:rPr>
          <w:t>www.nuorisotyolehti.fi</w:t>
        </w:r>
      </w:hyperlink>
      <w:r w:rsidR="33103EE7" w:rsidRPr="4D846976">
        <w:rPr>
          <w:rFonts w:ascii="Calibri" w:eastAsia="Calibri" w:hAnsi="Calibri" w:cs="Calibri"/>
        </w:rPr>
        <w:t xml:space="preserve">. </w:t>
      </w:r>
    </w:p>
    <w:p w14:paraId="4E7893E6" w14:textId="1D8CE72E" w:rsidR="4EF20078" w:rsidRDefault="4EF20078" w:rsidP="00406871">
      <w:pPr>
        <w:pStyle w:val="Luettelokappale"/>
        <w:numPr>
          <w:ilvl w:val="0"/>
          <w:numId w:val="1"/>
        </w:numPr>
        <w:jc w:val="left"/>
        <w:rPr>
          <w:rFonts w:eastAsiaTheme="minorEastAsia"/>
        </w:rPr>
      </w:pPr>
      <w:r w:rsidRPr="4D846976">
        <w:rPr>
          <w:rFonts w:ascii="Calibri" w:eastAsia="Calibri" w:hAnsi="Calibri" w:cs="Calibri"/>
          <w:color w:val="201F1E"/>
        </w:rPr>
        <w:t>Toimituskunta ja viime kädessä päätoimittaja päättää, mitkä artikkelit julkaistaan verkossa ja printtilehdessä.</w:t>
      </w:r>
    </w:p>
    <w:p w14:paraId="1293ECE0" w14:textId="13CDB13B" w:rsidR="0FFD681F" w:rsidRDefault="0FFD681F" w:rsidP="0FFD681F">
      <w:pPr>
        <w:rPr>
          <w:rFonts w:ascii="Calibri" w:eastAsia="Calibri" w:hAnsi="Calibri" w:cs="Calibri"/>
        </w:rPr>
      </w:pPr>
    </w:p>
    <w:p w14:paraId="4A34ADE3" w14:textId="50CADE20" w:rsidR="0FFD681F" w:rsidRDefault="1B7B33F1" w:rsidP="17C411B4">
      <w:pPr>
        <w:rPr>
          <w:rFonts w:ascii="Calibri" w:eastAsia="Calibri" w:hAnsi="Calibri" w:cs="Calibri"/>
        </w:rPr>
      </w:pPr>
      <w:r w:rsidRPr="17C411B4">
        <w:rPr>
          <w:rFonts w:ascii="Calibri" w:eastAsia="Calibri" w:hAnsi="Calibri" w:cs="Calibri"/>
          <w:b/>
          <w:bCs/>
        </w:rPr>
        <w:t xml:space="preserve">Artikkelin </w:t>
      </w:r>
      <w:r w:rsidR="0FFD681F" w:rsidRPr="17C411B4">
        <w:rPr>
          <w:rFonts w:ascii="Calibri" w:eastAsia="Calibri" w:hAnsi="Calibri" w:cs="Calibri"/>
          <w:b/>
          <w:bCs/>
        </w:rPr>
        <w:t>pituus</w:t>
      </w:r>
      <w:r w:rsidR="0FFD681F" w:rsidRPr="17C411B4">
        <w:rPr>
          <w:rFonts w:ascii="Calibri" w:eastAsia="Calibri" w:hAnsi="Calibri" w:cs="Calibri"/>
        </w:rPr>
        <w:t xml:space="preserve"> (sisältäen kaiken tekstin, myös välilyönnit)</w:t>
      </w:r>
    </w:p>
    <w:p w14:paraId="571FF5B8" w14:textId="099E07F9" w:rsidR="02D62DD3" w:rsidRDefault="19FD6F33" w:rsidP="4887C1CA">
      <w:pPr>
        <w:rPr>
          <w:rFonts w:ascii="Calibri" w:eastAsia="Calibri" w:hAnsi="Calibri" w:cs="Calibri"/>
        </w:rPr>
      </w:pPr>
      <w:r w:rsidRPr="4887C1CA">
        <w:rPr>
          <w:rFonts w:ascii="Calibri" w:eastAsia="Calibri" w:hAnsi="Calibri" w:cs="Calibri"/>
        </w:rPr>
        <w:t>1 sivu: 2</w:t>
      </w:r>
      <w:r w:rsidR="00613385">
        <w:rPr>
          <w:rFonts w:ascii="Calibri" w:eastAsia="Calibri" w:hAnsi="Calibri" w:cs="Calibri"/>
        </w:rPr>
        <w:t>4</w:t>
      </w:r>
      <w:r w:rsidRPr="4887C1CA">
        <w:rPr>
          <w:rFonts w:ascii="Calibri" w:eastAsia="Calibri" w:hAnsi="Calibri" w:cs="Calibri"/>
        </w:rPr>
        <w:t xml:space="preserve">00–3000 merkkiä </w:t>
      </w:r>
    </w:p>
    <w:p w14:paraId="0A48E57B" w14:textId="3FFF0B60" w:rsidR="02D62DD3" w:rsidRDefault="11F3F9A7" w:rsidP="4887C1CA">
      <w:pPr>
        <w:rPr>
          <w:rFonts w:ascii="Calibri" w:eastAsia="Calibri" w:hAnsi="Calibri" w:cs="Calibri"/>
        </w:rPr>
      </w:pPr>
      <w:r w:rsidRPr="4887C1CA">
        <w:rPr>
          <w:rFonts w:ascii="Calibri" w:eastAsia="Calibri" w:hAnsi="Calibri" w:cs="Calibri"/>
        </w:rPr>
        <w:t xml:space="preserve">2 sivua: 5000–6000 merkkiä </w:t>
      </w:r>
    </w:p>
    <w:p w14:paraId="5D0F5046" w14:textId="622CF927" w:rsidR="02D62DD3" w:rsidRDefault="02D62DD3" w:rsidP="4887C1CA">
      <w:pPr>
        <w:rPr>
          <w:rFonts w:ascii="Calibri" w:eastAsia="Calibri" w:hAnsi="Calibri" w:cs="Calibri"/>
        </w:rPr>
      </w:pPr>
      <w:r w:rsidRPr="4887C1CA">
        <w:rPr>
          <w:rFonts w:ascii="Calibri" w:eastAsia="Calibri" w:hAnsi="Calibri" w:cs="Calibri"/>
        </w:rPr>
        <w:t xml:space="preserve">3 sivua: </w:t>
      </w:r>
      <w:r w:rsidR="2C32F6FC" w:rsidRPr="4887C1CA">
        <w:rPr>
          <w:rFonts w:ascii="Calibri" w:eastAsia="Calibri" w:hAnsi="Calibri" w:cs="Calibri"/>
        </w:rPr>
        <w:t>8</w:t>
      </w:r>
      <w:r w:rsidRPr="4887C1CA">
        <w:rPr>
          <w:rFonts w:ascii="Calibri" w:eastAsia="Calibri" w:hAnsi="Calibri" w:cs="Calibri"/>
        </w:rPr>
        <w:t>000</w:t>
      </w:r>
      <w:r w:rsidR="745F7C70" w:rsidRPr="4887C1CA">
        <w:rPr>
          <w:rFonts w:ascii="Calibri" w:eastAsia="Calibri" w:hAnsi="Calibri" w:cs="Calibri"/>
        </w:rPr>
        <w:t>–</w:t>
      </w:r>
      <w:r w:rsidR="4C8BC147" w:rsidRPr="4887C1CA">
        <w:rPr>
          <w:rFonts w:ascii="Calibri" w:eastAsia="Calibri" w:hAnsi="Calibri" w:cs="Calibri"/>
        </w:rPr>
        <w:t>9000</w:t>
      </w:r>
      <w:r w:rsidRPr="4887C1CA">
        <w:rPr>
          <w:rFonts w:ascii="Calibri" w:eastAsia="Calibri" w:hAnsi="Calibri" w:cs="Calibri"/>
        </w:rPr>
        <w:t xml:space="preserve"> merkkiä</w:t>
      </w:r>
    </w:p>
    <w:p w14:paraId="0BECC82F" w14:textId="6F96051A" w:rsidR="6802A021" w:rsidRDefault="6802A021" w:rsidP="4887C1CA">
      <w:pPr>
        <w:rPr>
          <w:rFonts w:ascii="Calibri" w:eastAsia="Calibri" w:hAnsi="Calibri" w:cs="Calibri"/>
        </w:rPr>
      </w:pPr>
      <w:r w:rsidRPr="4887C1CA">
        <w:rPr>
          <w:rFonts w:ascii="Calibri" w:eastAsia="Calibri" w:hAnsi="Calibri" w:cs="Calibri"/>
        </w:rPr>
        <w:t>4 sivua: 1</w:t>
      </w:r>
      <w:r w:rsidR="5386064C" w:rsidRPr="4887C1CA">
        <w:rPr>
          <w:rFonts w:ascii="Calibri" w:eastAsia="Calibri" w:hAnsi="Calibri" w:cs="Calibri"/>
        </w:rPr>
        <w:t>1</w:t>
      </w:r>
      <w:r w:rsidRPr="4887C1CA">
        <w:rPr>
          <w:rFonts w:ascii="Calibri" w:eastAsia="Calibri" w:hAnsi="Calibri" w:cs="Calibri"/>
        </w:rPr>
        <w:t>000–1</w:t>
      </w:r>
      <w:r w:rsidR="14CFCC15" w:rsidRPr="4887C1CA">
        <w:rPr>
          <w:rFonts w:ascii="Calibri" w:eastAsia="Calibri" w:hAnsi="Calibri" w:cs="Calibri"/>
        </w:rPr>
        <w:t>2</w:t>
      </w:r>
      <w:r w:rsidRPr="4887C1CA">
        <w:rPr>
          <w:rFonts w:ascii="Calibri" w:eastAsia="Calibri" w:hAnsi="Calibri" w:cs="Calibri"/>
        </w:rPr>
        <w:t>000 merkkiä</w:t>
      </w:r>
    </w:p>
    <w:p w14:paraId="5CFE8840" w14:textId="49E31E5B" w:rsidR="4887C1CA" w:rsidRDefault="4887C1CA" w:rsidP="4887C1CA">
      <w:pPr>
        <w:rPr>
          <w:rFonts w:ascii="Calibri" w:eastAsia="Calibri" w:hAnsi="Calibri" w:cs="Calibri"/>
        </w:rPr>
      </w:pPr>
    </w:p>
    <w:p w14:paraId="000905D7" w14:textId="7075D0DB" w:rsidR="0FFD681F" w:rsidRDefault="0FFD681F" w:rsidP="0FFD681F">
      <w:pPr>
        <w:rPr>
          <w:rFonts w:ascii="Calibri" w:eastAsia="Calibri" w:hAnsi="Calibri" w:cs="Calibri"/>
        </w:rPr>
      </w:pPr>
      <w:r w:rsidRPr="0FFD681F">
        <w:rPr>
          <w:rFonts w:ascii="Calibri" w:eastAsia="Calibri" w:hAnsi="Calibri" w:cs="Calibri"/>
          <w:b/>
          <w:bCs/>
        </w:rPr>
        <w:t>Aineiston toimittaminen</w:t>
      </w:r>
    </w:p>
    <w:p w14:paraId="43F737C8" w14:textId="0FA13630" w:rsidR="5B431472" w:rsidRDefault="5B431472" w:rsidP="17C4DCB0">
      <w:pPr>
        <w:rPr>
          <w:rFonts w:ascii="Calibri" w:eastAsia="Calibri" w:hAnsi="Calibri" w:cs="Calibri"/>
        </w:rPr>
      </w:pPr>
      <w:r w:rsidRPr="17C4DCB0">
        <w:rPr>
          <w:rFonts w:ascii="Calibri" w:eastAsia="Calibri" w:hAnsi="Calibri" w:cs="Calibri"/>
        </w:rPr>
        <w:t>Toimita aineisto toimitussihteerille</w:t>
      </w:r>
      <w:r w:rsidR="00406871">
        <w:rPr>
          <w:rFonts w:ascii="Calibri" w:eastAsia="Calibri" w:hAnsi="Calibri" w:cs="Calibri"/>
        </w:rPr>
        <w:t xml:space="preserve"> osoitteeseen</w:t>
      </w:r>
      <w:r w:rsidRPr="17C4DCB0">
        <w:rPr>
          <w:rFonts w:ascii="Calibri" w:eastAsia="Calibri" w:hAnsi="Calibri" w:cs="Calibri"/>
        </w:rPr>
        <w:t xml:space="preserve"> </w:t>
      </w:r>
      <w:hyperlink r:id="rId11">
        <w:r w:rsidRPr="17C4DCB0">
          <w:rPr>
            <w:rStyle w:val="Hyperlinkki"/>
            <w:rFonts w:ascii="Calibri" w:eastAsia="Calibri" w:hAnsi="Calibri" w:cs="Calibri"/>
            <w:color w:val="0563C1"/>
          </w:rPr>
          <w:t>nuorisotyo@nuorisoseurat.fi</w:t>
        </w:r>
      </w:hyperlink>
      <w:r w:rsidR="00406871">
        <w:t>.</w:t>
      </w:r>
    </w:p>
    <w:p w14:paraId="0D84BC61" w14:textId="2C77EBE3" w:rsidR="4F7280BD" w:rsidRDefault="4F7280BD" w:rsidP="001A1652">
      <w:pPr>
        <w:pStyle w:val="Eivli"/>
      </w:pPr>
      <w:r w:rsidRPr="17C4DCB0">
        <w:t>Liitä mukaan m</w:t>
      </w:r>
      <w:r w:rsidR="098F94C5" w:rsidRPr="17C4DCB0">
        <w:t xml:space="preserve">yös </w:t>
      </w:r>
      <w:r w:rsidR="3B32645E" w:rsidRPr="17C4DCB0">
        <w:t xml:space="preserve">mahdollisen ulkopuolisen </w:t>
      </w:r>
      <w:r w:rsidR="098F94C5" w:rsidRPr="17C4DCB0">
        <w:t>kirjoittajan osoite, jotta hänelle</w:t>
      </w:r>
      <w:r w:rsidR="0DB6F982" w:rsidRPr="17C4DCB0">
        <w:t xml:space="preserve"> voidaan toimittaa oma kappale lehteä.</w:t>
      </w:r>
    </w:p>
    <w:p w14:paraId="40B572BE" w14:textId="7CE7ADD6" w:rsidR="4D846976" w:rsidRDefault="4D846976"/>
    <w:p w14:paraId="5C962223" w14:textId="77777777" w:rsidR="00613385" w:rsidRDefault="00613385">
      <w:pPr>
        <w:rPr>
          <w:rFonts w:asciiTheme="majorHAnsi" w:eastAsiaTheme="majorEastAsia" w:hAnsiTheme="majorHAnsi" w:cstheme="majorBidi"/>
          <w:color w:val="2E74B5" w:themeColor="accent1" w:themeShade="BF"/>
          <w:sz w:val="40"/>
          <w:szCs w:val="32"/>
        </w:rPr>
      </w:pPr>
      <w:r>
        <w:br w:type="page"/>
      </w:r>
    </w:p>
    <w:p w14:paraId="656058EE" w14:textId="5F04F775" w:rsidR="0FFD681F" w:rsidRDefault="0FFD681F" w:rsidP="4887C1CA">
      <w:pPr>
        <w:pStyle w:val="Otsikko1"/>
        <w:rPr>
          <w:rFonts w:ascii="Calibri Light" w:hAnsi="Calibri Light"/>
        </w:rPr>
      </w:pPr>
      <w:r w:rsidRPr="4887C1CA">
        <w:lastRenderedPageBreak/>
        <w:t>Kuvat</w:t>
      </w:r>
    </w:p>
    <w:p w14:paraId="00ABDB2A" w14:textId="424E1FE7" w:rsidR="0FFD681F" w:rsidRDefault="0FFD681F" w:rsidP="0FFD681F">
      <w:pPr>
        <w:rPr>
          <w:rFonts w:ascii="Calibri" w:eastAsia="Calibri" w:hAnsi="Calibri" w:cs="Calibri"/>
        </w:rPr>
      </w:pPr>
      <w:r w:rsidRPr="0FFD681F">
        <w:rPr>
          <w:rFonts w:ascii="Calibri" w:eastAsia="Calibri" w:hAnsi="Calibri" w:cs="Calibri"/>
          <w:b/>
          <w:bCs/>
        </w:rPr>
        <w:t>Tekninen laatu</w:t>
      </w:r>
    </w:p>
    <w:p w14:paraId="40FB4ECD" w14:textId="4E4491E5" w:rsidR="0FFD681F" w:rsidRDefault="0FFD681F" w:rsidP="3D6993ED">
      <w:pPr>
        <w:rPr>
          <w:rFonts w:ascii="Calibri" w:eastAsia="Calibri" w:hAnsi="Calibri" w:cs="Calibri"/>
        </w:rPr>
      </w:pPr>
      <w:r w:rsidRPr="3D6993ED">
        <w:rPr>
          <w:rFonts w:ascii="Calibri" w:eastAsia="Calibri" w:hAnsi="Calibri" w:cs="Calibri"/>
        </w:rPr>
        <w:t xml:space="preserve">Painoon </w:t>
      </w:r>
      <w:r w:rsidR="6D7725F5" w:rsidRPr="3D6993ED">
        <w:rPr>
          <w:rFonts w:ascii="Calibri" w:eastAsia="Calibri" w:hAnsi="Calibri" w:cs="Calibri"/>
        </w:rPr>
        <w:t>lähtevien</w:t>
      </w:r>
      <w:r w:rsidRPr="3D6993ED">
        <w:rPr>
          <w:rFonts w:ascii="Calibri" w:eastAsia="Calibri" w:hAnsi="Calibri" w:cs="Calibri"/>
        </w:rPr>
        <w:t xml:space="preserve"> kuvien </w:t>
      </w:r>
      <w:r w:rsidR="596F3BC0" w:rsidRPr="3D6993ED">
        <w:rPr>
          <w:rFonts w:ascii="Calibri" w:eastAsia="Calibri" w:hAnsi="Calibri" w:cs="Calibri"/>
        </w:rPr>
        <w:t xml:space="preserve">tulee </w:t>
      </w:r>
      <w:r w:rsidRPr="3D6993ED">
        <w:rPr>
          <w:rFonts w:ascii="Calibri" w:eastAsia="Calibri" w:hAnsi="Calibri" w:cs="Calibri"/>
        </w:rPr>
        <w:t xml:space="preserve">olla kooltaan tarpeeksi isoja, jotta ne ovat ns. painolaatuisia. Kuvassa </w:t>
      </w:r>
      <w:r w:rsidR="59D9AF7C" w:rsidRPr="3D6993ED">
        <w:rPr>
          <w:rFonts w:ascii="Calibri" w:eastAsia="Calibri" w:hAnsi="Calibri" w:cs="Calibri"/>
        </w:rPr>
        <w:t xml:space="preserve">tulee </w:t>
      </w:r>
      <w:r w:rsidRPr="3D6993ED">
        <w:rPr>
          <w:rFonts w:ascii="Calibri" w:eastAsia="Calibri" w:hAnsi="Calibri" w:cs="Calibri"/>
        </w:rPr>
        <w:t xml:space="preserve">olla tarpeeksi </w:t>
      </w:r>
      <w:r w:rsidRPr="3D6993ED">
        <w:rPr>
          <w:rFonts w:ascii="Calibri" w:eastAsia="Calibri" w:hAnsi="Calibri" w:cs="Calibri"/>
          <w:b/>
          <w:bCs/>
        </w:rPr>
        <w:t>pikseleitä</w:t>
      </w:r>
      <w:r w:rsidRPr="3D6993ED">
        <w:rPr>
          <w:rFonts w:ascii="Calibri" w:eastAsia="Calibri" w:hAnsi="Calibri" w:cs="Calibri"/>
        </w:rPr>
        <w:t xml:space="preserve">. Jos sinulla on hyvä kamera älypuhelimessasi, myös sillä otetut kuvat voivat olla pikselimääriltään painolaatuisia. Verkosta napatut kuvat eivät välttämättä ole painolaatuisia. </w:t>
      </w:r>
    </w:p>
    <w:p w14:paraId="23556E11" w14:textId="60E2ADBD" w:rsidR="001A1652" w:rsidRDefault="0FFD681F" w:rsidP="001A1652">
      <w:pPr>
        <w:pStyle w:val="Eivli"/>
      </w:pPr>
      <w:r w:rsidRPr="4887C1CA">
        <w:t xml:space="preserve">Pikseleiden lisäksi kuva ei saa olla liian pakattu. Eli jos sähköpostiohjelmasi kysyy lähettäessä, haluatko pienentää kuvaa, vastaa ei. </w:t>
      </w:r>
      <w:r w:rsidR="001A1652">
        <w:t>Myös suoraan kamerasta lähetetyt kuvat ovat monesti pienemmiksi pakattuja, joten on suositeltavaa siirtää kuvat ensin kamerasta tietokoneelle</w:t>
      </w:r>
      <w:r w:rsidR="00D25DD8">
        <w:t xml:space="preserve"> ja lähettää ne esim. sähköpostitse</w:t>
      </w:r>
      <w:r w:rsidR="001A1652">
        <w:t>.</w:t>
      </w:r>
    </w:p>
    <w:p w14:paraId="375FEC90" w14:textId="58D3B65E" w:rsidR="4887C1CA" w:rsidRDefault="4887C1CA" w:rsidP="4887C1CA">
      <w:pPr>
        <w:rPr>
          <w:rFonts w:ascii="Calibri" w:eastAsia="Calibri" w:hAnsi="Calibri" w:cs="Calibri"/>
        </w:rPr>
      </w:pPr>
    </w:p>
    <w:p w14:paraId="184895A9" w14:textId="6054A556" w:rsidR="0FFD681F" w:rsidRDefault="0FFD681F" w:rsidP="0FFD681F">
      <w:pPr>
        <w:rPr>
          <w:rFonts w:ascii="Calibri" w:eastAsia="Calibri" w:hAnsi="Calibri" w:cs="Calibri"/>
        </w:rPr>
      </w:pPr>
      <w:r w:rsidRPr="0FFD681F">
        <w:rPr>
          <w:rFonts w:ascii="Calibri" w:eastAsia="Calibri" w:hAnsi="Calibri" w:cs="Calibri"/>
          <w:b/>
          <w:bCs/>
        </w:rPr>
        <w:t>Valokuvallinen laatu</w:t>
      </w:r>
    </w:p>
    <w:p w14:paraId="15FCADEC" w14:textId="3AA76D55" w:rsidR="0FFD681F" w:rsidRDefault="0FFD681F" w:rsidP="001A1652">
      <w:r w:rsidRPr="4887C1CA">
        <w:t xml:space="preserve">Teknisten asioiden lisäksi kuvan pitää olla muuten laadultaan sopiva: oikein valotettu ja tarkka. </w:t>
      </w:r>
      <w:r w:rsidR="00D25DD8">
        <w:t xml:space="preserve">Esim. </w:t>
      </w:r>
      <w:r w:rsidRPr="4887C1CA">
        <w:t xml:space="preserve">liian tummia kuvia </w:t>
      </w:r>
      <w:r w:rsidR="00D25DD8">
        <w:t>pystytään</w:t>
      </w:r>
      <w:r w:rsidRPr="4887C1CA">
        <w:t xml:space="preserve"> </w:t>
      </w:r>
      <w:r w:rsidR="00D25DD8">
        <w:t>jonkin verran muokkaamaan</w:t>
      </w:r>
      <w:r w:rsidRPr="4887C1CA">
        <w:t>, mutta epätarkk</w:t>
      </w:r>
      <w:r w:rsidR="00D25DD8">
        <w:t>ojen kuvien muuttaminen tarkaksi ei onnistu</w:t>
      </w:r>
      <w:r w:rsidRPr="4887C1CA">
        <w:t xml:space="preserve">. </w:t>
      </w:r>
    </w:p>
    <w:p w14:paraId="306CB25D" w14:textId="2713C7C5" w:rsidR="4887C1CA" w:rsidRDefault="4887C1CA" w:rsidP="4887C1CA">
      <w:pPr>
        <w:rPr>
          <w:rFonts w:ascii="Calibri" w:eastAsia="Calibri" w:hAnsi="Calibri" w:cs="Calibri"/>
        </w:rPr>
      </w:pPr>
    </w:p>
    <w:p w14:paraId="7F7BD56C" w14:textId="64892056" w:rsidR="0FFD681F" w:rsidRDefault="0FFD681F" w:rsidP="0FFD681F">
      <w:pPr>
        <w:rPr>
          <w:rFonts w:ascii="Calibri" w:eastAsia="Calibri" w:hAnsi="Calibri" w:cs="Calibri"/>
        </w:rPr>
      </w:pPr>
      <w:r w:rsidRPr="0FFD681F">
        <w:rPr>
          <w:rFonts w:ascii="Calibri" w:eastAsia="Calibri" w:hAnsi="Calibri" w:cs="Calibri"/>
          <w:b/>
          <w:bCs/>
        </w:rPr>
        <w:t>Sisällöllinen laatu</w:t>
      </w:r>
    </w:p>
    <w:p w14:paraId="66456AA9" w14:textId="77777777" w:rsidR="001A1652" w:rsidRDefault="0FFD681F" w:rsidP="3D6993ED">
      <w:pPr>
        <w:spacing w:line="259" w:lineRule="auto"/>
        <w:rPr>
          <w:rFonts w:ascii="Calibri" w:eastAsia="Calibri" w:hAnsi="Calibri" w:cs="Calibri"/>
        </w:rPr>
      </w:pPr>
      <w:r w:rsidRPr="3D6993ED">
        <w:rPr>
          <w:rFonts w:ascii="Calibri" w:eastAsia="Calibri" w:hAnsi="Calibri" w:cs="Calibri"/>
        </w:rPr>
        <w:t>Tukeeko kuva artikkelin aihetta? Mitkä ovat ihmisten ilmeet kuvassa? Onko kuvassa nuoria? Jos kyseessä on iloinen aihe, kuvaksi ei sovi neuvottelupöytä, j</w:t>
      </w:r>
      <w:r w:rsidR="716DC14F" w:rsidRPr="3D6993ED">
        <w:rPr>
          <w:rFonts w:ascii="Calibri" w:eastAsia="Calibri" w:hAnsi="Calibri" w:cs="Calibri"/>
        </w:rPr>
        <w:t xml:space="preserve">onka äärellä istuu </w:t>
      </w:r>
      <w:r w:rsidRPr="3D6993ED">
        <w:rPr>
          <w:rFonts w:ascii="Calibri" w:eastAsia="Calibri" w:hAnsi="Calibri" w:cs="Calibri"/>
        </w:rPr>
        <w:t>ihmis</w:t>
      </w:r>
      <w:r w:rsidR="77312170" w:rsidRPr="3D6993ED">
        <w:rPr>
          <w:rFonts w:ascii="Calibri" w:eastAsia="Calibri" w:hAnsi="Calibri" w:cs="Calibri"/>
        </w:rPr>
        <w:t>iä</w:t>
      </w:r>
      <w:r w:rsidRPr="3D6993ED">
        <w:rPr>
          <w:rFonts w:ascii="Calibri" w:eastAsia="Calibri" w:hAnsi="Calibri" w:cs="Calibri"/>
        </w:rPr>
        <w:t xml:space="preserve"> </w:t>
      </w:r>
      <w:r w:rsidR="10E49333" w:rsidRPr="3D6993ED">
        <w:rPr>
          <w:rFonts w:ascii="Calibri" w:eastAsia="Calibri" w:hAnsi="Calibri" w:cs="Calibri"/>
        </w:rPr>
        <w:t>vakavina</w:t>
      </w:r>
      <w:r w:rsidRPr="3D6993ED">
        <w:rPr>
          <w:rFonts w:ascii="Calibri" w:eastAsia="Calibri" w:hAnsi="Calibri" w:cs="Calibri"/>
        </w:rPr>
        <w:t xml:space="preserve">. </w:t>
      </w:r>
    </w:p>
    <w:p w14:paraId="26E91676" w14:textId="7C0BDEA7" w:rsidR="0FFD681F" w:rsidRDefault="001A1652" w:rsidP="001A1652">
      <w:pPr>
        <w:pStyle w:val="Eivli"/>
      </w:pPr>
      <w:r>
        <w:t xml:space="preserve">Mikäli </w:t>
      </w:r>
      <w:r w:rsidR="0FFD681F" w:rsidRPr="3D6993ED">
        <w:t xml:space="preserve">sinulla ei ole aiheeseen suoraan liittyvää valokuvaa, kyseeseen voi tulla myös </w:t>
      </w:r>
      <w:r w:rsidR="23C37A17" w:rsidRPr="3D6993ED">
        <w:t>kuvapankkikuva</w:t>
      </w:r>
      <w:r w:rsidR="0FFD681F" w:rsidRPr="3D6993ED">
        <w:t>. Mieti artikkelisi eri elementtejä, jopa yksityiskohtiakin – löytyykö sieltä jokin aihe, josta olisi helppo löytää kuvituskuva?</w:t>
      </w:r>
    </w:p>
    <w:p w14:paraId="6E69A779" w14:textId="664AC211" w:rsidR="00E14D5C" w:rsidRDefault="00E14D5C" w:rsidP="001A1652">
      <w:pPr>
        <w:pStyle w:val="Eivli"/>
      </w:pPr>
    </w:p>
    <w:p w14:paraId="5D0402C8" w14:textId="6EA227FD" w:rsidR="00E14D5C" w:rsidRDefault="00E14D5C" w:rsidP="00E14D5C">
      <w:r>
        <w:t>Muista liittää artikkelisi mukaan kuvaajan nimi.</w:t>
      </w:r>
    </w:p>
    <w:sectPr w:rsidR="00E14D5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5A20" w14:textId="77777777" w:rsidR="0009097F" w:rsidRDefault="0009097F">
      <w:r>
        <w:separator/>
      </w:r>
    </w:p>
  </w:endnote>
  <w:endnote w:type="continuationSeparator" w:id="0">
    <w:p w14:paraId="663371CB" w14:textId="77777777" w:rsidR="0009097F" w:rsidRDefault="0009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FFD681F" w14:paraId="15AB1B4A" w14:textId="77777777" w:rsidTr="0FFD681F">
      <w:tc>
        <w:tcPr>
          <w:tcW w:w="3009" w:type="dxa"/>
        </w:tcPr>
        <w:p w14:paraId="6594215E" w14:textId="3C304C98" w:rsidR="0FFD681F" w:rsidRDefault="0FFD681F" w:rsidP="0FFD681F">
          <w:pPr>
            <w:pStyle w:val="Yltunniste"/>
            <w:ind w:left="-115"/>
            <w:jc w:val="left"/>
          </w:pPr>
        </w:p>
      </w:tc>
      <w:tc>
        <w:tcPr>
          <w:tcW w:w="3009" w:type="dxa"/>
        </w:tcPr>
        <w:p w14:paraId="18BF9990" w14:textId="402160AD" w:rsidR="0FFD681F" w:rsidRDefault="0FFD681F" w:rsidP="0FFD681F">
          <w:pPr>
            <w:pStyle w:val="Yltunniste"/>
            <w:jc w:val="center"/>
          </w:pPr>
        </w:p>
      </w:tc>
      <w:tc>
        <w:tcPr>
          <w:tcW w:w="3009" w:type="dxa"/>
        </w:tcPr>
        <w:p w14:paraId="09F75AE4" w14:textId="3ED6B7D1" w:rsidR="0FFD681F" w:rsidRDefault="0FFD681F" w:rsidP="0FFD681F">
          <w:pPr>
            <w:pStyle w:val="Yltunniste"/>
            <w:ind w:right="-115"/>
            <w:jc w:val="right"/>
          </w:pPr>
        </w:p>
      </w:tc>
    </w:tr>
  </w:tbl>
  <w:p w14:paraId="1C8E41EE" w14:textId="25873695" w:rsidR="0FFD681F" w:rsidRDefault="0FFD681F" w:rsidP="0FFD681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6405" w14:textId="77777777" w:rsidR="0009097F" w:rsidRDefault="0009097F">
      <w:r>
        <w:separator/>
      </w:r>
    </w:p>
  </w:footnote>
  <w:footnote w:type="continuationSeparator" w:id="0">
    <w:p w14:paraId="3C1B4431" w14:textId="77777777" w:rsidR="0009097F" w:rsidRDefault="0009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FFD681F" w14:paraId="53CFE557" w14:textId="77777777" w:rsidTr="0FFD681F">
      <w:tc>
        <w:tcPr>
          <w:tcW w:w="3009" w:type="dxa"/>
        </w:tcPr>
        <w:p w14:paraId="5E9C1335" w14:textId="1F48C4A7" w:rsidR="0FFD681F" w:rsidRDefault="0FFD681F" w:rsidP="0FFD681F">
          <w:pPr>
            <w:pStyle w:val="Yltunniste"/>
            <w:ind w:left="-115"/>
            <w:jc w:val="left"/>
          </w:pPr>
        </w:p>
      </w:tc>
      <w:tc>
        <w:tcPr>
          <w:tcW w:w="3009" w:type="dxa"/>
        </w:tcPr>
        <w:p w14:paraId="145CDBF1" w14:textId="0BE2904A" w:rsidR="0FFD681F" w:rsidRDefault="0FFD681F" w:rsidP="0FFD681F">
          <w:pPr>
            <w:pStyle w:val="Yltunniste"/>
            <w:jc w:val="center"/>
          </w:pPr>
        </w:p>
      </w:tc>
      <w:tc>
        <w:tcPr>
          <w:tcW w:w="3009" w:type="dxa"/>
        </w:tcPr>
        <w:p w14:paraId="6502F006" w14:textId="5E542B53" w:rsidR="0FFD681F" w:rsidRDefault="0FFD681F" w:rsidP="0FFD681F">
          <w:pPr>
            <w:pStyle w:val="Yltunniste"/>
            <w:ind w:right="-115"/>
            <w:jc w:val="right"/>
          </w:pPr>
        </w:p>
      </w:tc>
    </w:tr>
  </w:tbl>
  <w:p w14:paraId="7B52A8D2" w14:textId="0ABBFD08" w:rsidR="0FFD681F" w:rsidRDefault="0FFD681F" w:rsidP="0FFD681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2BF"/>
    <w:multiLevelType w:val="hybridMultilevel"/>
    <w:tmpl w:val="EF8E9DF0"/>
    <w:lvl w:ilvl="0" w:tplc="9012A802">
      <w:start w:val="1"/>
      <w:numFmt w:val="bullet"/>
      <w:lvlText w:val=""/>
      <w:lvlJc w:val="left"/>
      <w:pPr>
        <w:ind w:left="720" w:hanging="360"/>
      </w:pPr>
      <w:rPr>
        <w:rFonts w:ascii="Symbol" w:hAnsi="Symbol" w:hint="default"/>
      </w:rPr>
    </w:lvl>
    <w:lvl w:ilvl="1" w:tplc="D5303BC0">
      <w:start w:val="1"/>
      <w:numFmt w:val="bullet"/>
      <w:lvlText w:val="o"/>
      <w:lvlJc w:val="left"/>
      <w:pPr>
        <w:ind w:left="1440" w:hanging="360"/>
      </w:pPr>
      <w:rPr>
        <w:rFonts w:ascii="Courier New" w:hAnsi="Courier New" w:hint="default"/>
      </w:rPr>
    </w:lvl>
    <w:lvl w:ilvl="2" w:tplc="A43403D4">
      <w:start w:val="1"/>
      <w:numFmt w:val="bullet"/>
      <w:lvlText w:val=""/>
      <w:lvlJc w:val="left"/>
      <w:pPr>
        <w:ind w:left="2160" w:hanging="360"/>
      </w:pPr>
      <w:rPr>
        <w:rFonts w:ascii="Wingdings" w:hAnsi="Wingdings" w:hint="default"/>
      </w:rPr>
    </w:lvl>
    <w:lvl w:ilvl="3" w:tplc="18DC2A58">
      <w:start w:val="1"/>
      <w:numFmt w:val="bullet"/>
      <w:lvlText w:val=""/>
      <w:lvlJc w:val="left"/>
      <w:pPr>
        <w:ind w:left="2880" w:hanging="360"/>
      </w:pPr>
      <w:rPr>
        <w:rFonts w:ascii="Symbol" w:hAnsi="Symbol" w:hint="default"/>
      </w:rPr>
    </w:lvl>
    <w:lvl w:ilvl="4" w:tplc="E4D2EC68">
      <w:start w:val="1"/>
      <w:numFmt w:val="bullet"/>
      <w:lvlText w:val="o"/>
      <w:lvlJc w:val="left"/>
      <w:pPr>
        <w:ind w:left="3600" w:hanging="360"/>
      </w:pPr>
      <w:rPr>
        <w:rFonts w:ascii="Courier New" w:hAnsi="Courier New" w:hint="default"/>
      </w:rPr>
    </w:lvl>
    <w:lvl w:ilvl="5" w:tplc="E068A2FE">
      <w:start w:val="1"/>
      <w:numFmt w:val="bullet"/>
      <w:lvlText w:val=""/>
      <w:lvlJc w:val="left"/>
      <w:pPr>
        <w:ind w:left="4320" w:hanging="360"/>
      </w:pPr>
      <w:rPr>
        <w:rFonts w:ascii="Wingdings" w:hAnsi="Wingdings" w:hint="default"/>
      </w:rPr>
    </w:lvl>
    <w:lvl w:ilvl="6" w:tplc="549AEDC6">
      <w:start w:val="1"/>
      <w:numFmt w:val="bullet"/>
      <w:lvlText w:val=""/>
      <w:lvlJc w:val="left"/>
      <w:pPr>
        <w:ind w:left="5040" w:hanging="360"/>
      </w:pPr>
      <w:rPr>
        <w:rFonts w:ascii="Symbol" w:hAnsi="Symbol" w:hint="default"/>
      </w:rPr>
    </w:lvl>
    <w:lvl w:ilvl="7" w:tplc="7756AE72">
      <w:start w:val="1"/>
      <w:numFmt w:val="bullet"/>
      <w:lvlText w:val="o"/>
      <w:lvlJc w:val="left"/>
      <w:pPr>
        <w:ind w:left="5760" w:hanging="360"/>
      </w:pPr>
      <w:rPr>
        <w:rFonts w:ascii="Courier New" w:hAnsi="Courier New" w:hint="default"/>
      </w:rPr>
    </w:lvl>
    <w:lvl w:ilvl="8" w:tplc="D020ED0C">
      <w:start w:val="1"/>
      <w:numFmt w:val="bullet"/>
      <w:lvlText w:val=""/>
      <w:lvlJc w:val="left"/>
      <w:pPr>
        <w:ind w:left="6480" w:hanging="360"/>
      </w:pPr>
      <w:rPr>
        <w:rFonts w:ascii="Wingdings" w:hAnsi="Wingdings" w:hint="default"/>
      </w:rPr>
    </w:lvl>
  </w:abstractNum>
  <w:abstractNum w:abstractNumId="1" w15:restartNumberingAfterBreak="0">
    <w:nsid w:val="259A37C8"/>
    <w:multiLevelType w:val="hybridMultilevel"/>
    <w:tmpl w:val="0532D11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D237EF3"/>
    <w:multiLevelType w:val="hybridMultilevel"/>
    <w:tmpl w:val="24FC54D8"/>
    <w:lvl w:ilvl="0" w:tplc="4E8CA5E4">
      <w:start w:val="1"/>
      <w:numFmt w:val="decimal"/>
      <w:lvlText w:val="%1."/>
      <w:lvlJc w:val="left"/>
      <w:pPr>
        <w:ind w:left="720" w:hanging="360"/>
      </w:pPr>
    </w:lvl>
    <w:lvl w:ilvl="1" w:tplc="CFC42D4E">
      <w:start w:val="1"/>
      <w:numFmt w:val="lowerLetter"/>
      <w:lvlText w:val="%2."/>
      <w:lvlJc w:val="left"/>
      <w:pPr>
        <w:ind w:left="1440" w:hanging="360"/>
      </w:pPr>
    </w:lvl>
    <w:lvl w:ilvl="2" w:tplc="94868440">
      <w:start w:val="1"/>
      <w:numFmt w:val="lowerRoman"/>
      <w:lvlText w:val="%3."/>
      <w:lvlJc w:val="right"/>
      <w:pPr>
        <w:ind w:left="2160" w:hanging="180"/>
      </w:pPr>
    </w:lvl>
    <w:lvl w:ilvl="3" w:tplc="2392FB3A">
      <w:start w:val="1"/>
      <w:numFmt w:val="decimal"/>
      <w:lvlText w:val="%4."/>
      <w:lvlJc w:val="left"/>
      <w:pPr>
        <w:ind w:left="2880" w:hanging="360"/>
      </w:pPr>
    </w:lvl>
    <w:lvl w:ilvl="4" w:tplc="76DE8FE0">
      <w:start w:val="1"/>
      <w:numFmt w:val="lowerLetter"/>
      <w:lvlText w:val="%5."/>
      <w:lvlJc w:val="left"/>
      <w:pPr>
        <w:ind w:left="3600" w:hanging="360"/>
      </w:pPr>
    </w:lvl>
    <w:lvl w:ilvl="5" w:tplc="2260FEAE">
      <w:start w:val="1"/>
      <w:numFmt w:val="lowerRoman"/>
      <w:lvlText w:val="%6."/>
      <w:lvlJc w:val="right"/>
      <w:pPr>
        <w:ind w:left="4320" w:hanging="180"/>
      </w:pPr>
    </w:lvl>
    <w:lvl w:ilvl="6" w:tplc="FF8677AE">
      <w:start w:val="1"/>
      <w:numFmt w:val="decimal"/>
      <w:lvlText w:val="%7."/>
      <w:lvlJc w:val="left"/>
      <w:pPr>
        <w:ind w:left="5040" w:hanging="360"/>
      </w:pPr>
    </w:lvl>
    <w:lvl w:ilvl="7" w:tplc="CA8038F8">
      <w:start w:val="1"/>
      <w:numFmt w:val="lowerLetter"/>
      <w:lvlText w:val="%8."/>
      <w:lvlJc w:val="left"/>
      <w:pPr>
        <w:ind w:left="5760" w:hanging="360"/>
      </w:pPr>
    </w:lvl>
    <w:lvl w:ilvl="8" w:tplc="141CEB8A">
      <w:start w:val="1"/>
      <w:numFmt w:val="lowerRoman"/>
      <w:lvlText w:val="%9."/>
      <w:lvlJc w:val="right"/>
      <w:pPr>
        <w:ind w:left="6480" w:hanging="180"/>
      </w:pPr>
    </w:lvl>
  </w:abstractNum>
  <w:num w:numId="1" w16cid:durableId="1532955108">
    <w:abstractNumId w:val="0"/>
  </w:num>
  <w:num w:numId="2" w16cid:durableId="169763329">
    <w:abstractNumId w:val="2"/>
  </w:num>
  <w:num w:numId="3" w16cid:durableId="960771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7D"/>
    <w:rsid w:val="00074F6C"/>
    <w:rsid w:val="0009097F"/>
    <w:rsid w:val="001A1652"/>
    <w:rsid w:val="00406871"/>
    <w:rsid w:val="00491547"/>
    <w:rsid w:val="00613385"/>
    <w:rsid w:val="0064365B"/>
    <w:rsid w:val="006D18EE"/>
    <w:rsid w:val="006E237D"/>
    <w:rsid w:val="007B662C"/>
    <w:rsid w:val="008B96A3"/>
    <w:rsid w:val="00C3489A"/>
    <w:rsid w:val="00CE2046"/>
    <w:rsid w:val="00D25DD8"/>
    <w:rsid w:val="00D43A26"/>
    <w:rsid w:val="00DC63F4"/>
    <w:rsid w:val="00E14D5C"/>
    <w:rsid w:val="02D62DD3"/>
    <w:rsid w:val="04EC6E99"/>
    <w:rsid w:val="05375DD0"/>
    <w:rsid w:val="053C59EF"/>
    <w:rsid w:val="07EC2D7B"/>
    <w:rsid w:val="09337269"/>
    <w:rsid w:val="098E91B8"/>
    <w:rsid w:val="098F94C5"/>
    <w:rsid w:val="0C25CD0A"/>
    <w:rsid w:val="0C3668B3"/>
    <w:rsid w:val="0DB6F982"/>
    <w:rsid w:val="0F5EE756"/>
    <w:rsid w:val="0F7CD55B"/>
    <w:rsid w:val="0FFD681F"/>
    <w:rsid w:val="10E49333"/>
    <w:rsid w:val="11F3F9A7"/>
    <w:rsid w:val="12F9B7AC"/>
    <w:rsid w:val="1387E57D"/>
    <w:rsid w:val="14680A0E"/>
    <w:rsid w:val="14CFCC15"/>
    <w:rsid w:val="16CA7A01"/>
    <w:rsid w:val="17C411B4"/>
    <w:rsid w:val="17C4DCB0"/>
    <w:rsid w:val="18840997"/>
    <w:rsid w:val="198F0C36"/>
    <w:rsid w:val="19FD6F33"/>
    <w:rsid w:val="1A69321C"/>
    <w:rsid w:val="1AB6AC8F"/>
    <w:rsid w:val="1B233749"/>
    <w:rsid w:val="1B7B33F1"/>
    <w:rsid w:val="1D47AA16"/>
    <w:rsid w:val="1DC30F07"/>
    <w:rsid w:val="1F7CEEE1"/>
    <w:rsid w:val="1FCFFD97"/>
    <w:rsid w:val="20499C38"/>
    <w:rsid w:val="20F57ED6"/>
    <w:rsid w:val="21D67E69"/>
    <w:rsid w:val="23120755"/>
    <w:rsid w:val="23C37A17"/>
    <w:rsid w:val="2497833E"/>
    <w:rsid w:val="2688357C"/>
    <w:rsid w:val="276C7CA0"/>
    <w:rsid w:val="28A315B7"/>
    <w:rsid w:val="2917D79B"/>
    <w:rsid w:val="2A86904B"/>
    <w:rsid w:val="2ACC2A40"/>
    <w:rsid w:val="2C32F6FC"/>
    <w:rsid w:val="2F747625"/>
    <w:rsid w:val="3034C43D"/>
    <w:rsid w:val="3035BDA2"/>
    <w:rsid w:val="3081F878"/>
    <w:rsid w:val="31F5BB4B"/>
    <w:rsid w:val="33103EE7"/>
    <w:rsid w:val="33516F39"/>
    <w:rsid w:val="34646866"/>
    <w:rsid w:val="35BAB08A"/>
    <w:rsid w:val="368D31DA"/>
    <w:rsid w:val="3714BCFB"/>
    <w:rsid w:val="37470DF2"/>
    <w:rsid w:val="39A0996A"/>
    <w:rsid w:val="3B32645E"/>
    <w:rsid w:val="3C53B8CE"/>
    <w:rsid w:val="3D6993ED"/>
    <w:rsid w:val="422CD03D"/>
    <w:rsid w:val="42303F7F"/>
    <w:rsid w:val="45507BFD"/>
    <w:rsid w:val="4555EF7A"/>
    <w:rsid w:val="45DC9C3E"/>
    <w:rsid w:val="45F0B8F9"/>
    <w:rsid w:val="45F7E957"/>
    <w:rsid w:val="4887C1CA"/>
    <w:rsid w:val="4BDA4D99"/>
    <w:rsid w:val="4C8BC147"/>
    <w:rsid w:val="4CB455B9"/>
    <w:rsid w:val="4D141828"/>
    <w:rsid w:val="4D846976"/>
    <w:rsid w:val="4E0CAA28"/>
    <w:rsid w:val="4E1A0864"/>
    <w:rsid w:val="4ECB83A5"/>
    <w:rsid w:val="4EF20078"/>
    <w:rsid w:val="4F7280BD"/>
    <w:rsid w:val="5025989B"/>
    <w:rsid w:val="508BCD85"/>
    <w:rsid w:val="50F3B957"/>
    <w:rsid w:val="525D231B"/>
    <w:rsid w:val="5336B6FA"/>
    <w:rsid w:val="5386064C"/>
    <w:rsid w:val="56541349"/>
    <w:rsid w:val="56BA546B"/>
    <w:rsid w:val="57304D73"/>
    <w:rsid w:val="573E868D"/>
    <w:rsid w:val="58227744"/>
    <w:rsid w:val="5832AB11"/>
    <w:rsid w:val="58A0FAB4"/>
    <w:rsid w:val="58FDEB10"/>
    <w:rsid w:val="596F3BC0"/>
    <w:rsid w:val="59D9AF7C"/>
    <w:rsid w:val="5A2CDCB1"/>
    <w:rsid w:val="5A3CCB15"/>
    <w:rsid w:val="5B0B050D"/>
    <w:rsid w:val="5B431472"/>
    <w:rsid w:val="5B8590DE"/>
    <w:rsid w:val="5BD97878"/>
    <w:rsid w:val="5C050C31"/>
    <w:rsid w:val="5E70C2C5"/>
    <w:rsid w:val="5F3E440F"/>
    <w:rsid w:val="5F87C3BC"/>
    <w:rsid w:val="60326B87"/>
    <w:rsid w:val="6099699F"/>
    <w:rsid w:val="611754CF"/>
    <w:rsid w:val="6729E313"/>
    <w:rsid w:val="6802A021"/>
    <w:rsid w:val="69BDE7C4"/>
    <w:rsid w:val="6ACD96D3"/>
    <w:rsid w:val="6CE28233"/>
    <w:rsid w:val="6D7725F5"/>
    <w:rsid w:val="6D7AD5CC"/>
    <w:rsid w:val="6DBC0B48"/>
    <w:rsid w:val="6E652A37"/>
    <w:rsid w:val="6ECF47F3"/>
    <w:rsid w:val="70B1AECF"/>
    <w:rsid w:val="716DC14F"/>
    <w:rsid w:val="71896420"/>
    <w:rsid w:val="71C35AC4"/>
    <w:rsid w:val="745F7C70"/>
    <w:rsid w:val="74C52922"/>
    <w:rsid w:val="750A9BD4"/>
    <w:rsid w:val="751E3C5A"/>
    <w:rsid w:val="77312170"/>
    <w:rsid w:val="795E3CAA"/>
    <w:rsid w:val="79720B05"/>
    <w:rsid w:val="7A373DF1"/>
    <w:rsid w:val="7E27DCE5"/>
    <w:rsid w:val="7F2A14D4"/>
    <w:rsid w:val="7FCDF6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04D0"/>
  <w15:chartTrackingRefBased/>
  <w15:docId w15:val="{11558FEA-B40F-4E98-8871-4380DFEE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13385"/>
    <w:pPr>
      <w:keepNext/>
      <w:keepLines/>
      <w:spacing w:before="240" w:after="120"/>
      <w:outlineLvl w:val="0"/>
    </w:pPr>
    <w:rPr>
      <w:rFonts w:asciiTheme="majorHAnsi" w:eastAsiaTheme="majorEastAsia" w:hAnsiTheme="majorHAnsi" w:cstheme="majorBidi"/>
      <w:color w:val="2E74B5" w:themeColor="accent1" w:themeShade="BF"/>
      <w:sz w:val="40"/>
      <w:szCs w:val="32"/>
    </w:rPr>
  </w:style>
  <w:style w:type="paragraph" w:styleId="Otsikko2">
    <w:name w:val="heading 2"/>
    <w:basedOn w:val="Normaali"/>
    <w:next w:val="Normaali"/>
    <w:link w:val="Otsikko2Char"/>
    <w:uiPriority w:val="9"/>
    <w:unhideWhenUsed/>
    <w:qFormat/>
    <w:rsid w:val="00613385"/>
    <w:pPr>
      <w:keepNext/>
      <w:keepLines/>
      <w:spacing w:after="36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E237D"/>
    <w:pPr>
      <w:ind w:left="720"/>
      <w:contextualSpacing/>
    </w:pPr>
  </w:style>
  <w:style w:type="character" w:styleId="Hyperlinkki">
    <w:name w:val="Hyperlink"/>
    <w:basedOn w:val="Kappaleenoletusfontti"/>
    <w:uiPriority w:val="99"/>
    <w:unhideWhenUsed/>
    <w:rsid w:val="0064365B"/>
    <w:rPr>
      <w:color w:val="0563C1" w:themeColor="hyperlink"/>
      <w:u w:val="single"/>
    </w:r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YltunnisteChar">
    <w:name w:val="Ylätunniste Char"/>
    <w:basedOn w:val="Kappaleenoletusfontti"/>
    <w:link w:val="Yltunniste"/>
    <w:uiPriority w:val="99"/>
  </w:style>
  <w:style w:type="paragraph" w:styleId="Yltunniste">
    <w:name w:val="header"/>
    <w:basedOn w:val="Normaali"/>
    <w:link w:val="YltunnisteChar"/>
    <w:uiPriority w:val="99"/>
    <w:unhideWhenUsed/>
    <w:pPr>
      <w:tabs>
        <w:tab w:val="center" w:pos="4680"/>
        <w:tab w:val="right" w:pos="9360"/>
      </w:tabs>
    </w:pPr>
  </w:style>
  <w:style w:type="character" w:customStyle="1" w:styleId="AlatunnisteChar">
    <w:name w:val="Alatunniste Char"/>
    <w:basedOn w:val="Kappaleenoletusfontti"/>
    <w:link w:val="Alatunniste"/>
    <w:uiPriority w:val="99"/>
  </w:style>
  <w:style w:type="paragraph" w:styleId="Alatunniste">
    <w:name w:val="footer"/>
    <w:basedOn w:val="Normaali"/>
    <w:link w:val="AlatunnisteChar"/>
    <w:uiPriority w:val="99"/>
    <w:unhideWhenUsed/>
    <w:pPr>
      <w:tabs>
        <w:tab w:val="center" w:pos="4680"/>
        <w:tab w:val="right" w:pos="9360"/>
      </w:tabs>
    </w:pPr>
  </w:style>
  <w:style w:type="character" w:customStyle="1" w:styleId="Otsikko1Char">
    <w:name w:val="Otsikko 1 Char"/>
    <w:basedOn w:val="Kappaleenoletusfontti"/>
    <w:link w:val="Otsikko1"/>
    <w:uiPriority w:val="9"/>
    <w:rsid w:val="00613385"/>
    <w:rPr>
      <w:rFonts w:asciiTheme="majorHAnsi" w:eastAsiaTheme="majorEastAsia" w:hAnsiTheme="majorHAnsi" w:cstheme="majorBidi"/>
      <w:color w:val="2E74B5" w:themeColor="accent1" w:themeShade="BF"/>
      <w:sz w:val="40"/>
      <w:szCs w:val="32"/>
    </w:rPr>
  </w:style>
  <w:style w:type="character" w:customStyle="1" w:styleId="Otsikko2Char">
    <w:name w:val="Otsikko 2 Char"/>
    <w:basedOn w:val="Kappaleenoletusfontti"/>
    <w:link w:val="Otsikko2"/>
    <w:uiPriority w:val="9"/>
    <w:rsid w:val="00613385"/>
    <w:rPr>
      <w:rFonts w:asciiTheme="majorHAnsi" w:eastAsiaTheme="majorEastAsia" w:hAnsiTheme="majorHAnsi" w:cstheme="majorBidi"/>
      <w:color w:val="2E74B5" w:themeColor="accent1" w:themeShade="BF"/>
      <w:sz w:val="26"/>
      <w:szCs w:val="26"/>
    </w:rPr>
  </w:style>
  <w:style w:type="paragraph" w:styleId="Otsikko">
    <w:name w:val="Title"/>
    <w:basedOn w:val="Normaali"/>
    <w:next w:val="Normaali"/>
    <w:link w:val="OtsikkoChar"/>
    <w:uiPriority w:val="10"/>
    <w:qFormat/>
    <w:rsid w:val="00406871"/>
    <w:pPr>
      <w:spacing w:after="120"/>
      <w:contextualSpacing/>
    </w:pPr>
    <w:rPr>
      <w:rFonts w:asciiTheme="majorHAnsi" w:eastAsiaTheme="majorEastAsia" w:hAnsiTheme="majorHAnsi" w:cstheme="majorBidi"/>
      <w:spacing w:val="-10"/>
      <w:kern w:val="28"/>
      <w:sz w:val="64"/>
      <w:szCs w:val="56"/>
    </w:rPr>
  </w:style>
  <w:style w:type="character" w:customStyle="1" w:styleId="OtsikkoChar">
    <w:name w:val="Otsikko Char"/>
    <w:basedOn w:val="Kappaleenoletusfontti"/>
    <w:link w:val="Otsikko"/>
    <w:uiPriority w:val="10"/>
    <w:rsid w:val="00406871"/>
    <w:rPr>
      <w:rFonts w:asciiTheme="majorHAnsi" w:eastAsiaTheme="majorEastAsia" w:hAnsiTheme="majorHAnsi" w:cstheme="majorBidi"/>
      <w:spacing w:val="-10"/>
      <w:kern w:val="28"/>
      <w:sz w:val="64"/>
      <w:szCs w:val="56"/>
    </w:rPr>
  </w:style>
  <w:style w:type="paragraph" w:styleId="Eivli">
    <w:name w:val="No Spacing"/>
    <w:uiPriority w:val="1"/>
    <w:qFormat/>
    <w:rsid w:val="001A1652"/>
    <w:pPr>
      <w:ind w:firstLine="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uorisotyo@nuorisoseurat.f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uorisotyolehti.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5E6E3683AF8FF84E8D6A5F1E7805852E" ma:contentTypeVersion="13" ma:contentTypeDescription="Luo uusi asiakirja." ma:contentTypeScope="" ma:versionID="a28e00a37a0fbbed77c8778749f710ef">
  <xsd:schema xmlns:xsd="http://www.w3.org/2001/XMLSchema" xmlns:xs="http://www.w3.org/2001/XMLSchema" xmlns:p="http://schemas.microsoft.com/office/2006/metadata/properties" xmlns:ns2="84da353b-d121-45ce-8403-c3acf9ae1225" xmlns:ns3="0865692f-5cbc-4ef1-8e34-942880cd7e29" targetNamespace="http://schemas.microsoft.com/office/2006/metadata/properties" ma:root="true" ma:fieldsID="e7d00a3571010a0f8ccc6ee889eb6fdb" ns2:_="" ns3:_="">
    <xsd:import namespace="84da353b-d121-45ce-8403-c3acf9ae1225"/>
    <xsd:import namespace="0865692f-5cbc-4ef1-8e34-942880cd7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a353b-d121-45ce-8403-c3acf9ae1225"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5692f-5cbc-4ef1-8e34-942880cd7e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5CF60-31D9-440A-92AA-AFAA5B9CF8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29BF6B-8966-4BBF-8E37-83E59AF34433}">
  <ds:schemaRefs>
    <ds:schemaRef ds:uri="http://schemas.microsoft.com/sharepoint/v3/contenttype/forms"/>
  </ds:schemaRefs>
</ds:datastoreItem>
</file>

<file path=customXml/itemProps3.xml><?xml version="1.0" encoding="utf-8"?>
<ds:datastoreItem xmlns:ds="http://schemas.openxmlformats.org/officeDocument/2006/customXml" ds:itemID="{BC676D65-609D-4255-AD50-D215D7FEE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a353b-d121-45ce-8403-c3acf9ae1225"/>
    <ds:schemaRef ds:uri="0865692f-5cbc-4ef1-8e34-942880cd7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393</Words>
  <Characters>3185</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Humanistinen ammattikorkeakoulu</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Kuivakangas</dc:creator>
  <cp:keywords/>
  <dc:description/>
  <cp:lastModifiedBy>Joni Sivonen</cp:lastModifiedBy>
  <cp:revision>17</cp:revision>
  <dcterms:created xsi:type="dcterms:W3CDTF">2018-05-14T08:22:00Z</dcterms:created>
  <dcterms:modified xsi:type="dcterms:W3CDTF">2022-05-10T11:23:00Z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0x0101005E6E3683AF8FF84E8D6A5F1E7805852E</vt:lpwstr>
  </property>
  <property fmtid="{D5CDD505-2E9C-101B-9397-08002B2CF9AE}" pid="3" name="AuthorIds_UIVersion_3584">
    <vt:lpwstr>2225</vt:lpwstr>
  </property>
</Properties>
</file>